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F1" w:rsidRDefault="00B92A2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Приложение</w:t>
      </w:r>
    </w:p>
    <w:p w:rsidR="00D573F1" w:rsidRDefault="00B92A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Отчетная таблица</w:t>
      </w:r>
      <w:bookmarkStart w:id="0" w:name="_GoBack"/>
      <w:bookmarkEnd w:id="0"/>
    </w:p>
    <w:tbl>
      <w:tblPr>
        <w:tblStyle w:val="a3"/>
        <w:tblW w:w="14737" w:type="dxa"/>
        <w:tblLook w:val="04A0"/>
      </w:tblPr>
      <w:tblGrid>
        <w:gridCol w:w="11194"/>
        <w:gridCol w:w="3543"/>
      </w:tblGrid>
      <w:tr w:rsidR="00D573F1">
        <w:tc>
          <w:tcPr>
            <w:tcW w:w="11194" w:type="dxa"/>
          </w:tcPr>
          <w:p w:rsidR="00D573F1" w:rsidRDefault="00B92A2A">
            <w:r>
              <w:rPr>
                <w:rFonts w:ascii="Helvetica Neue" w:hAnsi="Helvetica Neue"/>
                <w:sz w:val="23"/>
                <w:szCs w:val="23"/>
                <w:shd w:val="clear" w:color="auto" w:fill="FFFFFF"/>
              </w:rPr>
              <w:t xml:space="preserve">Наименование </w:t>
            </w:r>
            <w:r>
              <w:rPr>
                <w:sz w:val="23"/>
                <w:szCs w:val="23"/>
                <w:shd w:val="clear" w:color="auto" w:fill="FFFFFF"/>
              </w:rPr>
              <w:t>ОУ</w:t>
            </w:r>
          </w:p>
        </w:tc>
        <w:tc>
          <w:tcPr>
            <w:tcW w:w="3543" w:type="dxa"/>
          </w:tcPr>
          <w:p w:rsidR="00D573F1" w:rsidRDefault="00D573F1"/>
          <w:p w:rsidR="00D573F1" w:rsidRDefault="00B92A2A">
            <w:r>
              <w:rPr>
                <w:lang w:val="en-US"/>
              </w:rPr>
              <w:t xml:space="preserve">МКОУ Чабанмахинская СОШ </w:t>
            </w:r>
          </w:p>
          <w:p w:rsidR="00D573F1" w:rsidRDefault="00D573F1"/>
        </w:tc>
      </w:tr>
      <w:tr w:rsidR="00D573F1">
        <w:tc>
          <w:tcPr>
            <w:tcW w:w="11194" w:type="dxa"/>
          </w:tcPr>
          <w:p w:rsidR="00D573F1" w:rsidRDefault="00B92A2A">
            <w:r>
              <w:rPr>
                <w:rFonts w:ascii="Helvetica Neue" w:hAnsi="Helvetica Neue"/>
                <w:sz w:val="23"/>
                <w:szCs w:val="23"/>
                <w:shd w:val="clear" w:color="auto" w:fill="FFFFFF"/>
              </w:rPr>
              <w:t>Количество проведенных классных часов</w:t>
            </w:r>
          </w:p>
        </w:tc>
        <w:tc>
          <w:tcPr>
            <w:tcW w:w="3543" w:type="dxa"/>
          </w:tcPr>
          <w:p w:rsidR="00D573F1" w:rsidRDefault="00D573F1"/>
          <w:p w:rsidR="00D573F1" w:rsidRDefault="00B92A2A">
            <w:r>
              <w:rPr>
                <w:lang w:val="en-US"/>
              </w:rPr>
              <w:t>15</w:t>
            </w:r>
          </w:p>
        </w:tc>
      </w:tr>
      <w:tr w:rsidR="00D573F1">
        <w:tc>
          <w:tcPr>
            <w:tcW w:w="11194" w:type="dxa"/>
          </w:tcPr>
          <w:p w:rsidR="00D573F1" w:rsidRDefault="00B92A2A">
            <w:r>
              <w:rPr>
                <w:rFonts w:ascii="Helvetica Neue" w:hAnsi="Helvetica Neue"/>
                <w:sz w:val="23"/>
                <w:szCs w:val="23"/>
                <w:shd w:val="clear" w:color="auto" w:fill="FFFFFF"/>
              </w:rPr>
              <w:t>Охват обучающихся классными часами</w:t>
            </w:r>
          </w:p>
        </w:tc>
        <w:tc>
          <w:tcPr>
            <w:tcW w:w="3543" w:type="dxa"/>
          </w:tcPr>
          <w:p w:rsidR="00D573F1" w:rsidRDefault="00B92A2A">
            <w:r>
              <w:rPr>
                <w:lang w:val="en-US"/>
              </w:rPr>
              <w:t>160</w:t>
            </w:r>
          </w:p>
          <w:p w:rsidR="00D573F1" w:rsidRDefault="00D573F1"/>
        </w:tc>
      </w:tr>
      <w:tr w:rsidR="00D573F1">
        <w:tc>
          <w:tcPr>
            <w:tcW w:w="11194" w:type="dxa"/>
          </w:tcPr>
          <w:p w:rsidR="00D573F1" w:rsidRDefault="00B92A2A">
            <w:r>
              <w:rPr>
                <w:rFonts w:ascii="Helvetica Neue" w:hAnsi="Helvetica Neue"/>
                <w:sz w:val="23"/>
                <w:szCs w:val="23"/>
                <w:shd w:val="clear" w:color="auto" w:fill="FFFFFF"/>
              </w:rPr>
              <w:t>Количество обучающихся, состоящих на учете в органах и учреждениях системы профилактики, охваченных классными ч</w:t>
            </w:r>
            <w:r>
              <w:rPr>
                <w:rFonts w:ascii="Helvetica Neue" w:hAnsi="Helvetica Neue"/>
                <w:sz w:val="23"/>
                <w:szCs w:val="23"/>
                <w:shd w:val="clear" w:color="auto" w:fill="FFFFFF"/>
              </w:rPr>
              <w:t>асами</w:t>
            </w:r>
          </w:p>
        </w:tc>
        <w:tc>
          <w:tcPr>
            <w:tcW w:w="3543" w:type="dxa"/>
          </w:tcPr>
          <w:p w:rsidR="00D573F1" w:rsidRDefault="00D573F1"/>
          <w:p w:rsidR="00D573F1" w:rsidRDefault="00B92A2A">
            <w:r>
              <w:rPr>
                <w:lang w:val="en-US"/>
              </w:rPr>
              <w:t>0</w:t>
            </w:r>
          </w:p>
          <w:p w:rsidR="00D573F1" w:rsidRDefault="00D573F1"/>
        </w:tc>
      </w:tr>
      <w:tr w:rsidR="00D573F1">
        <w:tc>
          <w:tcPr>
            <w:tcW w:w="11194" w:type="dxa"/>
          </w:tcPr>
          <w:p w:rsidR="00D573F1" w:rsidRDefault="00B92A2A">
            <w:r>
              <w:rPr>
                <w:rFonts w:ascii="Helvetica Neue" w:hAnsi="Helvetica Neue"/>
                <w:sz w:val="23"/>
                <w:szCs w:val="23"/>
                <w:shd w:val="clear" w:color="auto" w:fill="FFFFFF"/>
              </w:rPr>
              <w:t>Количество обучающихся, охваченных Конкурсами рисунков "Мои права", "Права ребенка глазами ребенка"</w:t>
            </w:r>
          </w:p>
        </w:tc>
        <w:tc>
          <w:tcPr>
            <w:tcW w:w="3543" w:type="dxa"/>
          </w:tcPr>
          <w:p w:rsidR="00D573F1" w:rsidRDefault="00D573F1"/>
          <w:p w:rsidR="00D573F1" w:rsidRDefault="00B92A2A">
            <w:r>
              <w:rPr>
                <w:lang w:val="en-US"/>
              </w:rPr>
              <w:t>35</w:t>
            </w:r>
          </w:p>
        </w:tc>
      </w:tr>
      <w:tr w:rsidR="00D573F1">
        <w:tc>
          <w:tcPr>
            <w:tcW w:w="11194" w:type="dxa"/>
          </w:tcPr>
          <w:p w:rsidR="00D573F1" w:rsidRDefault="00B92A2A">
            <w:r>
              <w:rPr>
                <w:rFonts w:ascii="Helvetica Neue" w:hAnsi="Helvetica Neue"/>
                <w:sz w:val="23"/>
                <w:szCs w:val="23"/>
                <w:shd w:val="clear" w:color="auto" w:fill="FFFFFF"/>
              </w:rPr>
              <w:t xml:space="preserve">Количество несовершеннолетних, состоящих на учете в органах и учреждениях системы профилактики, охваченных Конкурсами рисунков "Мои права", </w:t>
            </w:r>
            <w:r>
              <w:rPr>
                <w:rFonts w:ascii="Helvetica Neue" w:hAnsi="Helvetica Neue"/>
                <w:sz w:val="23"/>
                <w:szCs w:val="23"/>
                <w:shd w:val="clear" w:color="auto" w:fill="FFFFFF"/>
              </w:rPr>
              <w:t>"Права ребенка глазами ребенка"</w:t>
            </w:r>
          </w:p>
        </w:tc>
        <w:tc>
          <w:tcPr>
            <w:tcW w:w="3543" w:type="dxa"/>
          </w:tcPr>
          <w:p w:rsidR="00D573F1" w:rsidRDefault="00D573F1"/>
          <w:p w:rsidR="00D573F1" w:rsidRDefault="00B92A2A">
            <w:r>
              <w:rPr>
                <w:lang w:val="en-US"/>
              </w:rPr>
              <w:t>0</w:t>
            </w:r>
          </w:p>
          <w:p w:rsidR="00D573F1" w:rsidRDefault="00D573F1"/>
        </w:tc>
      </w:tr>
      <w:tr w:rsidR="00D573F1">
        <w:tc>
          <w:tcPr>
            <w:tcW w:w="11194" w:type="dxa"/>
          </w:tcPr>
          <w:p w:rsidR="00D573F1" w:rsidRDefault="00B92A2A">
            <w:r>
              <w:rPr>
                <w:rFonts w:ascii="Helvetica Neue" w:hAnsi="Helvetica Neue"/>
                <w:sz w:val="23"/>
                <w:szCs w:val="23"/>
                <w:shd w:val="clear" w:color="auto" w:fill="FFFFFF"/>
              </w:rPr>
              <w:t>Количество обучающихся, охваченных Конкурсом плакатов, посвященном Всероссийскому Дню правовой помощи детям</w:t>
            </w:r>
          </w:p>
        </w:tc>
        <w:tc>
          <w:tcPr>
            <w:tcW w:w="3543" w:type="dxa"/>
          </w:tcPr>
          <w:p w:rsidR="00D573F1" w:rsidRDefault="00D573F1"/>
          <w:p w:rsidR="00D573F1" w:rsidRDefault="00B92A2A">
            <w:r>
              <w:rPr>
                <w:lang w:val="en-US"/>
              </w:rPr>
              <w:t>15</w:t>
            </w:r>
          </w:p>
          <w:p w:rsidR="00D573F1" w:rsidRDefault="00D573F1"/>
        </w:tc>
      </w:tr>
      <w:tr w:rsidR="00D573F1">
        <w:tc>
          <w:tcPr>
            <w:tcW w:w="11194" w:type="dxa"/>
          </w:tcPr>
          <w:p w:rsidR="00D573F1" w:rsidRDefault="00B92A2A">
            <w:r>
              <w:rPr>
                <w:rFonts w:ascii="Helvetica Neue" w:hAnsi="Helvetica Neue"/>
                <w:sz w:val="23"/>
                <w:szCs w:val="23"/>
                <w:shd w:val="clear" w:color="auto" w:fill="FFFFFF"/>
              </w:rPr>
              <w:t>Количество несовершеннолетних, состоящих на различного вида профилактического учета, охваченных охваченны</w:t>
            </w:r>
            <w:r>
              <w:rPr>
                <w:rFonts w:ascii="Helvetica Neue" w:hAnsi="Helvetica Neue"/>
                <w:sz w:val="23"/>
                <w:szCs w:val="23"/>
                <w:shd w:val="clear" w:color="auto" w:fill="FFFFFF"/>
              </w:rPr>
              <w:t>х Конкурсом плакатов, посвященном Всероссийскому Дню правовой помощи детям</w:t>
            </w:r>
          </w:p>
        </w:tc>
        <w:tc>
          <w:tcPr>
            <w:tcW w:w="3543" w:type="dxa"/>
          </w:tcPr>
          <w:p w:rsidR="00D573F1" w:rsidRDefault="00D573F1"/>
          <w:p w:rsidR="00D573F1" w:rsidRDefault="00B92A2A">
            <w:r>
              <w:rPr>
                <w:lang w:val="en-US"/>
              </w:rPr>
              <w:t>0</w:t>
            </w:r>
          </w:p>
          <w:p w:rsidR="00D573F1" w:rsidRDefault="00D573F1"/>
        </w:tc>
      </w:tr>
      <w:tr w:rsidR="00D573F1">
        <w:tc>
          <w:tcPr>
            <w:tcW w:w="11194" w:type="dxa"/>
          </w:tcPr>
          <w:p w:rsidR="00D573F1" w:rsidRDefault="00B92A2A">
            <w:r>
              <w:rPr>
                <w:rFonts w:ascii="Helvetica Neue" w:hAnsi="Helvetica Neue"/>
                <w:sz w:val="23"/>
                <w:szCs w:val="23"/>
                <w:shd w:val="clear" w:color="auto" w:fill="FFFFFF"/>
              </w:rPr>
              <w:t>Информационно-справочная информация о проведении мероприятий в рамках Всероссийского дня правовой помощи детям (с ссылками на размещение на официальных страницах в информационн</w:t>
            </w:r>
            <w:r>
              <w:rPr>
                <w:rFonts w:ascii="Helvetica Neue" w:hAnsi="Helvetica Neue"/>
                <w:sz w:val="23"/>
                <w:szCs w:val="23"/>
                <w:shd w:val="clear" w:color="auto" w:fill="FFFFFF"/>
              </w:rPr>
              <w:t>о-телекоммуникационной сети "Интернет")</w:t>
            </w:r>
          </w:p>
        </w:tc>
        <w:tc>
          <w:tcPr>
            <w:tcW w:w="3543" w:type="dxa"/>
          </w:tcPr>
          <w:p w:rsidR="00D573F1" w:rsidRDefault="00D573F1"/>
          <w:p w:rsidR="00D573F1" w:rsidRDefault="00B92A2A">
            <w:hyperlink r:id="rId4" w:history="1">
              <w:r w:rsidRPr="00674733">
                <w:rPr>
                  <w:rStyle w:val="a4"/>
                </w:rPr>
                <w:t>https://sh-mkou-chabanmaxinskaya-sosh-chabanmaxi-r82.gosweb.gos</w:t>
              </w:r>
              <w:r w:rsidRPr="00674733">
                <w:rPr>
                  <w:rStyle w:val="a4"/>
                </w:rPr>
                <w:t>u</w:t>
              </w:r>
              <w:r w:rsidRPr="00674733">
                <w:rPr>
                  <w:rStyle w:val="a4"/>
                </w:rPr>
                <w:t>slugi.ru/roditelyam-i-uchenikam/novosti/novosti_72.html</w:t>
              </w:r>
            </w:hyperlink>
            <w:r>
              <w:t xml:space="preserve"> </w:t>
            </w:r>
          </w:p>
          <w:p w:rsidR="00D573F1" w:rsidRDefault="00D573F1"/>
          <w:p w:rsidR="00D573F1" w:rsidRDefault="00D573F1"/>
        </w:tc>
      </w:tr>
      <w:tr w:rsidR="00D573F1">
        <w:tc>
          <w:tcPr>
            <w:tcW w:w="11194" w:type="dxa"/>
          </w:tcPr>
          <w:p w:rsidR="00D573F1" w:rsidRDefault="00B92A2A">
            <w:r>
              <w:rPr>
                <w:rFonts w:ascii="Helvetica Neue" w:hAnsi="Helvetica Neue"/>
                <w:sz w:val="23"/>
                <w:szCs w:val="23"/>
                <w:shd w:val="clear" w:color="auto" w:fill="FFFFFF"/>
              </w:rPr>
              <w:t>Ссылка на размещение информации на официальных страницах образовательной организации в информационно-телекоммуникационной сети "Интернет"</w:t>
            </w:r>
          </w:p>
        </w:tc>
        <w:tc>
          <w:tcPr>
            <w:tcW w:w="3543" w:type="dxa"/>
          </w:tcPr>
          <w:p w:rsidR="00D573F1" w:rsidRDefault="00D573F1"/>
          <w:p w:rsidR="00D573F1" w:rsidRDefault="00B92A2A">
            <w:hyperlink r:id="rId5" w:history="1">
              <w:r w:rsidRPr="00674733">
                <w:rPr>
                  <w:rStyle w:val="a4"/>
                </w:rPr>
                <w:t>https://sh-mkou-chabanmaxinskaya-sosh-chabanmaxi-r82.gosweb.gosuslugi.ru/roditelyam-i-</w:t>
              </w:r>
              <w:r w:rsidRPr="00674733">
                <w:rPr>
                  <w:rStyle w:val="a4"/>
                </w:rPr>
                <w:lastRenderedPageBreak/>
                <w:t>uchenikam/novosti/novosti_72.html</w:t>
              </w:r>
            </w:hyperlink>
            <w:r>
              <w:t xml:space="preserve"> </w:t>
            </w:r>
          </w:p>
          <w:p w:rsidR="00D573F1" w:rsidRDefault="00D573F1"/>
        </w:tc>
      </w:tr>
    </w:tbl>
    <w:p w:rsidR="00D573F1" w:rsidRDefault="00D573F1"/>
    <w:sectPr w:rsidR="00D573F1" w:rsidSect="00D573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3F1"/>
    <w:rsid w:val="00B92A2A"/>
    <w:rsid w:val="00D5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2A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2A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mkou-chabanmaxinskaya-sosh-chabanmaxi-r82.gosweb.gosuslugi.ru/roditelyam-i-uchenikam/novosti/novosti_72.html" TargetMode="External"/><Relationship Id="rId4" Type="http://schemas.openxmlformats.org/officeDocument/2006/relationships/hyperlink" Target="https://sh-mkou-chabanmaxinskaya-sosh-chabanmaxi-r82.gosweb.gosuslugi.ru/roditelyam-i-uchenikam/novosti/novosti_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Империал</cp:lastModifiedBy>
  <cp:revision>4</cp:revision>
  <dcterms:created xsi:type="dcterms:W3CDTF">2024-11-21T08:39:00Z</dcterms:created>
  <dcterms:modified xsi:type="dcterms:W3CDTF">2024-11-30T19:10:00Z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3fc026612b2b4a2798342d9e3e7eff56</vt:lpwstr>
  </property>
</Properties>
</file>